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center"/>
      </w:pPr>
      <w:r>
        <w:drawing xmlns:a="http://schemas.openxmlformats.org/drawingml/2006/main">
          <wp:inline distT="0" distB="0" distL="0" distR="0">
            <wp:extent cx="4572000" cy="914400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itle"/>
        <w:jc w:val="center"/>
      </w:pPr>
      <w:r>
        <w:rPr>
          <w:rtl w:val="0"/>
          <w:lang w:val="en-US"/>
        </w:rPr>
        <w:t>STEPS E3 Meeting Minutes</w:t>
      </w:r>
    </w:p>
    <w:tbl>
      <w:tblPr>
        <w:tblW w:w="1008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ad7ca"/>
        <w:tblLayout w:type="fixed"/>
      </w:tblPr>
      <w:tblGrid>
        <w:gridCol w:w="1712"/>
        <w:gridCol w:w="8368"/>
      </w:tblGrid>
      <w:tr>
        <w:tblPrEx>
          <w:shd w:val="clear" w:color="auto" w:fill="fad7ca"/>
        </w:tblPrEx>
        <w:trPr>
          <w:trHeight w:val="240" w:hRule="atLeast"/>
        </w:trPr>
        <w:tc>
          <w:tcPr>
            <w:tcW w:type="dxa" w:w="17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8"/>
            </w:tcMar>
            <w:vAlign w:val="top"/>
          </w:tcPr>
          <w:p>
            <w:pPr>
              <w:pStyle w:val="Form Heading"/>
            </w:pPr>
            <w:r>
              <w:rPr>
                <w:shd w:val="nil" w:color="auto" w:fill="auto"/>
                <w:rtl w:val="0"/>
                <w:lang w:val="en-US"/>
              </w:rPr>
              <w:t xml:space="preserve">Location: </w:t>
            </w:r>
          </w:p>
        </w:tc>
        <w:tc>
          <w:tcPr>
            <w:tcW w:type="dxa" w:w="83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shd w:val="nil" w:color="auto" w:fill="auto"/>
                <w:rtl w:val="0"/>
                <w:lang w:val="en-US"/>
              </w:rPr>
              <w:t>Zoom</w:t>
            </w:r>
          </w:p>
        </w:tc>
      </w:tr>
      <w:tr>
        <w:tblPrEx>
          <w:shd w:val="clear" w:color="auto" w:fill="fad7ca"/>
        </w:tblPrEx>
        <w:trPr>
          <w:trHeight w:val="240" w:hRule="atLeast"/>
        </w:trPr>
        <w:tc>
          <w:tcPr>
            <w:tcW w:type="dxa" w:w="17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8"/>
            </w:tcMar>
            <w:vAlign w:val="top"/>
          </w:tcPr>
          <w:p>
            <w:pPr>
              <w:pStyle w:val="Form Heading"/>
            </w:pPr>
            <w:r>
              <w:rPr>
                <w:shd w:val="nil" w:color="auto" w:fill="auto"/>
                <w:rtl w:val="0"/>
                <w:lang w:val="en-US"/>
              </w:rPr>
              <w:t>Date:</w:t>
            </w:r>
          </w:p>
        </w:tc>
        <w:tc>
          <w:tcPr>
            <w:tcW w:type="dxa" w:w="83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shd w:val="nil" w:color="auto" w:fill="auto"/>
                <w:rtl w:val="0"/>
                <w:lang w:val="en-US"/>
              </w:rPr>
              <w:t>10/24/22</w:t>
            </w:r>
          </w:p>
        </w:tc>
      </w:tr>
      <w:tr>
        <w:tblPrEx>
          <w:shd w:val="clear" w:color="auto" w:fill="fad7ca"/>
        </w:tblPrEx>
        <w:trPr>
          <w:trHeight w:val="240" w:hRule="atLeast"/>
        </w:trPr>
        <w:tc>
          <w:tcPr>
            <w:tcW w:type="dxa" w:w="17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8"/>
            </w:tcMar>
            <w:vAlign w:val="top"/>
          </w:tcPr>
          <w:p>
            <w:pPr>
              <w:pStyle w:val="Form Heading"/>
            </w:pPr>
            <w:r>
              <w:rPr>
                <w:shd w:val="nil" w:color="auto" w:fill="auto"/>
                <w:rtl w:val="0"/>
                <w:lang w:val="en-US"/>
              </w:rPr>
              <w:t>Time:</w:t>
            </w:r>
          </w:p>
        </w:tc>
        <w:tc>
          <w:tcPr>
            <w:tcW w:type="dxa" w:w="83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shd w:val="nil" w:color="auto" w:fill="auto"/>
                <w:rtl w:val="0"/>
                <w:lang w:val="en-US"/>
              </w:rPr>
              <w:t>6:30pm</w:t>
            </w:r>
          </w:p>
        </w:tc>
      </w:tr>
      <w:tr>
        <w:tblPrEx>
          <w:shd w:val="clear" w:color="auto" w:fill="fad7ca"/>
        </w:tblPrEx>
        <w:trPr>
          <w:trHeight w:val="504" w:hRule="atLeast"/>
        </w:trPr>
        <w:tc>
          <w:tcPr>
            <w:tcW w:type="dxa" w:w="17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8"/>
            </w:tcMar>
            <w:vAlign w:val="top"/>
          </w:tcPr>
          <w:p>
            <w:pPr>
              <w:pStyle w:val="Form Heading"/>
            </w:pPr>
            <w:r>
              <w:rPr>
                <w:shd w:val="nil" w:color="auto" w:fill="auto"/>
                <w:rtl w:val="0"/>
                <w:lang w:val="en-US"/>
              </w:rPr>
              <w:t>Attendees:</w:t>
            </w:r>
          </w:p>
        </w:tc>
        <w:tc>
          <w:tcPr>
            <w:tcW w:type="dxa" w:w="83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shd w:val="nil" w:color="auto" w:fill="auto"/>
                <w:rtl w:val="0"/>
                <w:lang w:val="en-US"/>
              </w:rPr>
              <w:t>Sara Flack, Tom Bouchard, Karen Burcroff, Jean Currie, Ave Bauder, Jan Quarles, Tony DelPlato, Lynda M., Kim Pollack</w:t>
            </w:r>
          </w:p>
        </w:tc>
      </w:tr>
    </w:tbl>
    <w:p>
      <w:pPr>
        <w:pStyle w:val="Title"/>
        <w:widowControl w:val="0"/>
        <w:spacing w:line="240" w:lineRule="auto"/>
        <w:jc w:val="center"/>
      </w:pPr>
    </w:p>
    <w:p>
      <w:pPr>
        <w:pStyle w:val="Heading"/>
      </w:pPr>
      <w:r>
        <w:rPr>
          <w:rtl w:val="0"/>
          <w:lang w:val="en-US"/>
        </w:rPr>
        <w:t>Discussion Items</w:t>
      </w:r>
    </w:p>
    <w:p>
      <w:pPr>
        <w:pStyle w:val="List Number"/>
        <w:numPr>
          <w:ilvl w:val="0"/>
          <w:numId w:val="2"/>
        </w:numPr>
      </w:pPr>
      <w:r>
        <w:rPr>
          <w:rtl w:val="0"/>
        </w:rPr>
        <w:t>Sara Flack project director of Creating Healthy Schools and Communities gave the CHSC grant overview and shared opportunities for funding for resident-led health-centered projects.</w:t>
      </w:r>
    </w:p>
    <w:p>
      <w:pPr>
        <w:pStyle w:val="List Number"/>
        <w:numPr>
          <w:ilvl w:val="0"/>
          <w:numId w:val="2"/>
        </w:numPr>
      </w:pPr>
      <w:r>
        <w:rPr>
          <w:rtl w:val="0"/>
          <w:lang w:val="en-US"/>
        </w:rPr>
        <w:t>Willard: IDA arranged a tour of facility with DOC, Chamber of Commerce and others. $4 million was allocated from the state to keep the boilers running on minimum temperature so pipes won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burst, etc. IDA is putting out an RFP for highest and best use study.( Ave, Tom)</w:t>
      </w:r>
    </w:p>
    <w:p>
      <w:pPr>
        <w:pStyle w:val="List Number"/>
        <w:numPr>
          <w:ilvl w:val="0"/>
          <w:numId w:val="2"/>
        </w:numPr>
      </w:pPr>
      <w:r>
        <w:rPr>
          <w:rtl w:val="0"/>
          <w:lang w:val="en-US"/>
        </w:rPr>
        <w:t>Compost: Wes Ahouse is working on establishing a compost collection site for Interlaken. Marti Macinski held a Compost Workshop at the Lodi Library on 10/22. (Tony, Kim)</w:t>
      </w:r>
    </w:p>
    <w:p>
      <w:pPr>
        <w:pStyle w:val="List Number"/>
        <w:numPr>
          <w:ilvl w:val="0"/>
          <w:numId w:val="2"/>
        </w:numPr>
      </w:pPr>
      <w:r>
        <w:rPr>
          <w:rtl w:val="0"/>
          <w:lang w:val="en-US"/>
        </w:rPr>
        <w:t>Interlaken Park: Still waiting to hear from NY Forward about grant application. (Tony)</w:t>
      </w:r>
    </w:p>
    <w:p>
      <w:pPr>
        <w:pStyle w:val="List Number"/>
        <w:numPr>
          <w:ilvl w:val="0"/>
          <w:numId w:val="2"/>
        </w:numPr>
      </w:pPr>
      <w:r>
        <w:rPr>
          <w:rtl w:val="0"/>
          <w:lang w:val="en-US"/>
        </w:rPr>
        <w:t>RHPP: Chair yoga in Interlaken Library started October 18. First class had 18 people. (Jan)</w:t>
      </w:r>
    </w:p>
    <w:p>
      <w:pPr>
        <w:pStyle w:val="List Number"/>
        <w:numPr>
          <w:ilvl w:val="0"/>
          <w:numId w:val="2"/>
        </w:numPr>
      </w:pPr>
      <w:r>
        <w:rPr>
          <w:rtl w:val="0"/>
          <w:lang w:val="en-US"/>
        </w:rPr>
        <w:t>Day of Service: Six organizations participated, with residents of all ages working at each site. (Jan)</w:t>
      </w:r>
    </w:p>
    <w:p>
      <w:pPr>
        <w:pStyle w:val="List Number"/>
        <w:numPr>
          <w:ilvl w:val="0"/>
          <w:numId w:val="2"/>
        </w:numPr>
      </w:pPr>
      <w:r>
        <w:rPr>
          <w:rtl w:val="0"/>
          <w:lang w:val="en-US"/>
        </w:rPr>
        <w:t>Community Forum on Alzheimer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is Nov. 3, 11am-1pm at Ovid Library. (Jan)</w:t>
      </w:r>
    </w:p>
    <w:p>
      <w:pPr>
        <w:pStyle w:val="List Number"/>
        <w:numPr>
          <w:ilvl w:val="0"/>
          <w:numId w:val="2"/>
        </w:numPr>
      </w:pPr>
      <w:r>
        <w:rPr>
          <w:rtl w:val="0"/>
          <w:lang w:val="en-US"/>
        </w:rPr>
        <w:t>Next E3 Meeting Monday November 28 at 6:30pm on Zoom.</w:t>
      </w: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ad7ca"/>
        <w:tblLayout w:type="fixed"/>
      </w:tblPr>
      <w:tblGrid>
        <w:gridCol w:w="3064"/>
        <w:gridCol w:w="2338"/>
        <w:gridCol w:w="2339"/>
        <w:gridCol w:w="2339"/>
      </w:tblGrid>
      <w:tr>
        <w:tblPrEx>
          <w:shd w:val="clear" w:color="auto" w:fill="fad7ca"/>
        </w:tblPrEx>
        <w:trPr>
          <w:trHeight w:val="340" w:hRule="atLeast"/>
        </w:trPr>
        <w:tc>
          <w:tcPr>
            <w:tcW w:type="dxa" w:w="30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</w:pPr>
            <w:r>
              <w:rPr>
                <w:shd w:val="nil" w:color="auto" w:fill="auto"/>
                <w:rtl w:val="0"/>
                <w:lang w:val="en-US"/>
              </w:rPr>
              <w:t>Action items</w:t>
            </w:r>
          </w:p>
        </w:tc>
        <w:tc>
          <w:tcPr>
            <w:tcW w:type="dxa" w:w="23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</w:pPr>
            <w:r>
              <w:rPr>
                <w:shd w:val="nil" w:color="auto" w:fill="auto"/>
                <w:rtl w:val="0"/>
                <w:lang w:val="en-US"/>
              </w:rPr>
              <w:t>Owner(s)</w:t>
            </w:r>
          </w:p>
        </w:tc>
        <w:tc>
          <w:tcPr>
            <w:tcW w:type="dxa" w:w="23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</w:pPr>
            <w:r>
              <w:rPr>
                <w:shd w:val="nil" w:color="auto" w:fill="auto"/>
                <w:rtl w:val="0"/>
                <w:lang w:val="en-US"/>
              </w:rPr>
              <w:t>Deadline</w:t>
            </w:r>
          </w:p>
        </w:tc>
        <w:tc>
          <w:tcPr>
            <w:tcW w:type="dxa" w:w="23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</w:pPr>
            <w:r>
              <w:rPr>
                <w:shd w:val="nil" w:color="auto" w:fill="auto"/>
                <w:rtl w:val="0"/>
                <w:lang w:val="en-US"/>
              </w:rPr>
              <w:t>Status</w:t>
            </w:r>
          </w:p>
        </w:tc>
      </w:tr>
    </w:tbl>
    <w:p>
      <w:pPr>
        <w:pStyle w:val="List Number"/>
        <w:widowControl w:val="0"/>
        <w:numPr>
          <w:ilvl w:val="0"/>
          <w:numId w:val="2"/>
        </w:numPr>
        <w:spacing w:line="240" w:lineRule="auto"/>
      </w:pPr>
      <w:r/>
    </w:p>
    <w:sectPr>
      <w:headerReference w:type="default" r:id="rId5"/>
      <w:headerReference w:type="first" r:id="rId6"/>
      <w:footerReference w:type="default" r:id="rId7"/>
      <w:footerReference w:type="first" r:id="rId8"/>
      <w:pgSz w:w="12240" w:h="15840" w:orient="portrait"/>
      <w:pgMar w:top="1080" w:right="1080" w:bottom="1080" w:left="108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clear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5959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clear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5959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clear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5959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5959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clear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5959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clear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5959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5959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clear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5959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clear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5959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794000"/>
      <w:spacing w:val="0"/>
      <w:kern w:val="0"/>
      <w:position w:val="0"/>
      <w:sz w:val="22"/>
      <w:szCs w:val="22"/>
      <w:u w:val="none" w:color="794000"/>
      <w:shd w:val="nil" w:color="auto" w:fill="auto"/>
      <w:vertAlign w:val="baseline"/>
      <w:lang w:val="en-US"/>
      <w14:textFill>
        <w14:solidFill>
          <w14:srgbClr w14:val="794000"/>
        </w14:solidFill>
      </w14:textFill>
    </w:rPr>
  </w:style>
  <w:style w:type="paragraph" w:styleId="Title">
    <w:name w:val="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00" w:line="264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794000"/>
      <w:spacing w:val="0"/>
      <w:kern w:val="28"/>
      <w:position w:val="0"/>
      <w:sz w:val="56"/>
      <w:szCs w:val="56"/>
      <w:u w:val="none" w:color="794000"/>
      <w:shd w:val="nil" w:color="auto" w:fill="auto"/>
      <w:vertAlign w:val="baseline"/>
      <w:lang w:val="en-US"/>
      <w14:textOutline>
        <w14:noFill/>
      </w14:textOutline>
      <w14:textFill>
        <w14:solidFill>
          <w14:srgbClr w14:val="794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64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d0d0d"/>
      <w:spacing w:val="0"/>
      <w:kern w:val="0"/>
      <w:position w:val="0"/>
      <w:sz w:val="22"/>
      <w:szCs w:val="22"/>
      <w:u w:val="none" w:color="0d0d0d"/>
      <w:shd w:val="nil" w:color="auto" w:fill="auto"/>
      <w:vertAlign w:val="baseline"/>
      <w14:textOutline>
        <w14:noFill/>
      </w14:textOutline>
      <w14:textFill>
        <w14:solidFill>
          <w14:srgbClr w14:val="0D0D0D"/>
        </w14:solidFill>
      </w14:textFill>
    </w:rPr>
  </w:style>
  <w:style w:type="paragraph" w:styleId="Form Heading">
    <w:name w:val="Form Heading"/>
    <w:next w:val="Form 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320" w:line="264" w:lineRule="auto"/>
      <w:ind w:left="0" w:right="288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95959"/>
      <w:spacing w:val="0"/>
      <w:kern w:val="0"/>
      <w:position w:val="0"/>
      <w:sz w:val="22"/>
      <w:szCs w:val="22"/>
      <w:u w:val="none" w:color="595959"/>
      <w:shd w:val="nil" w:color="auto" w:fill="auto"/>
      <w:vertAlign w:val="baseline"/>
      <w:lang w:val="en-US"/>
      <w14:textFill>
        <w14:solidFill>
          <w14:srgbClr w14:val="595959"/>
        </w14:solidFill>
      </w14:textFill>
    </w:rPr>
  </w:style>
  <w:style w:type="paragraph" w:styleId="Table Text">
    <w:name w:val="Table Text"/>
    <w:next w:val="Tabl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320" w:line="264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d0d0d"/>
      <w:spacing w:val="0"/>
      <w:kern w:val="0"/>
      <w:position w:val="0"/>
      <w:sz w:val="22"/>
      <w:szCs w:val="22"/>
      <w:u w:val="none" w:color="0d0d0d"/>
      <w:shd w:val="nil" w:color="auto" w:fill="auto"/>
      <w:vertAlign w:val="baseline"/>
      <w:lang w:val="en-US"/>
      <w14:textFill>
        <w14:solidFill>
          <w14:srgbClr w14:val="0D0D0D"/>
        </w14:solidFill>
      </w14:textFill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200" w:line="264" w:lineRule="auto"/>
      <w:ind w:left="0" w:right="0" w:firstLine="0"/>
      <w:jc w:val="left"/>
      <w:outlineLvl w:val="0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794000"/>
      <w:spacing w:val="0"/>
      <w:kern w:val="0"/>
      <w:position w:val="0"/>
      <w:sz w:val="30"/>
      <w:szCs w:val="30"/>
      <w:u w:val="none" w:color="794000"/>
      <w:shd w:val="nil" w:color="auto" w:fill="auto"/>
      <w:vertAlign w:val="baseline"/>
      <w:lang w:val="en-US"/>
      <w14:textOutline>
        <w14:noFill/>
      </w14:textOutline>
      <w14:textFill>
        <w14:solidFill>
          <w14:srgbClr w14:val="794000"/>
        </w14:solidFill>
      </w14:textFill>
    </w:rPr>
  </w:style>
  <w:style w:type="paragraph" w:styleId="List Number">
    <w:name w:val="List Number"/>
    <w:next w:val="List Number"/>
    <w:pPr>
      <w:keepNext w:val="0"/>
      <w:keepLines w:val="0"/>
      <w:pageBreakBefore w:val="0"/>
      <w:widowControl w:val="1"/>
      <w:shd w:val="clear" w:color="auto" w:fill="auto"/>
      <w:tabs>
        <w:tab w:val="left" w:pos="360"/>
      </w:tabs>
      <w:suppressAutoHyphens w:val="0"/>
      <w:bidi w:val="0"/>
      <w:spacing w:before="0" w:after="200" w:line="264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d0d0d"/>
      <w:spacing w:val="0"/>
      <w:kern w:val="0"/>
      <w:position w:val="0"/>
      <w:sz w:val="22"/>
      <w:szCs w:val="22"/>
      <w:u w:val="none" w:color="0d0d0d"/>
      <w:shd w:val="nil" w:color="auto" w:fill="auto"/>
      <w:vertAlign w:val="baseline"/>
      <w:lang w:val="en-US"/>
      <w14:textFill>
        <w14:solidFill>
          <w14:srgbClr w14:val="0D0D0D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00FF"/>
      </a:hlink>
      <a:folHlink>
        <a:srgbClr val="FF00FF"/>
      </a:folHlink>
    </a:clrScheme>
    <a:fontScheme name="Office Theme">
      <a:majorFont>
        <a:latin typeface="Trebuchet MS"/>
        <a:ea typeface="Trebuchet MS"/>
        <a:cs typeface="Trebuchet MS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